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01B72" w:rsidRDefault="00801B72">
      <w:pPr>
        <w:jc w:val="center"/>
        <w:rPr>
          <w:b/>
          <w:sz w:val="36"/>
        </w:rPr>
      </w:pPr>
      <w:bookmarkStart w:id="0" w:name="_GoBack"/>
      <w:bookmarkEnd w:id="0"/>
      <w:r>
        <w:rPr>
          <w:b/>
          <w:sz w:val="36"/>
        </w:rPr>
        <w:t>WATER AND LIGHT COMMISSION MINUTES</w:t>
      </w:r>
    </w:p>
    <w:p w:rsidR="00801B72" w:rsidRDefault="00801B72">
      <w:pPr>
        <w:jc w:val="center"/>
        <w:rPr>
          <w:b/>
          <w:sz w:val="36"/>
        </w:rPr>
      </w:pPr>
      <w:r>
        <w:rPr>
          <w:b/>
          <w:sz w:val="36"/>
        </w:rPr>
        <w:t>REGULAR MEETING</w:t>
      </w:r>
    </w:p>
    <w:p w:rsidR="00801B72" w:rsidRPr="00CC7137" w:rsidRDefault="00BE436F">
      <w:pPr>
        <w:jc w:val="center"/>
        <w:rPr>
          <w:b/>
          <w:sz w:val="36"/>
          <w:szCs w:val="36"/>
        </w:rPr>
      </w:pPr>
      <w:r>
        <w:rPr>
          <w:b/>
          <w:sz w:val="36"/>
          <w:szCs w:val="36"/>
        </w:rPr>
        <w:t>JUNE 22, 2026</w:t>
      </w:r>
    </w:p>
    <w:p w:rsidR="00801B72" w:rsidRDefault="00801B72">
      <w:pPr>
        <w:jc w:val="center"/>
        <w:rPr>
          <w:b/>
        </w:rPr>
      </w:pPr>
    </w:p>
    <w:p w:rsidR="00801B72" w:rsidRDefault="00801B72">
      <w:pPr>
        <w:jc w:val="both"/>
      </w:pPr>
      <w:r>
        <w:t xml:space="preserve">The regular meeting of the Water and Light Commission was called to order </w:t>
      </w:r>
      <w:r w:rsidR="00887259">
        <w:t xml:space="preserve">at 3:00 P.M. in the Worthington Public Utilities Conference Room </w:t>
      </w:r>
      <w:r>
        <w:t xml:space="preserve">by President </w:t>
      </w:r>
      <w:r w:rsidR="00BC3637">
        <w:t>Debra Weg</w:t>
      </w:r>
      <w:r w:rsidR="005374E8">
        <w:t xml:space="preserve">, with the following members present: </w:t>
      </w:r>
      <w:r w:rsidR="00944EF0">
        <w:t>Kathy Hayenga</w:t>
      </w:r>
      <w:r w:rsidR="00BC3637">
        <w:t>, Chad Nixon</w:t>
      </w:r>
      <w:r w:rsidR="00551000">
        <w:t xml:space="preserve">, </w:t>
      </w:r>
      <w:r w:rsidR="00BE436F">
        <w:t>Mike Fury,</w:t>
      </w:r>
      <w:r w:rsidR="00551000">
        <w:t xml:space="preserve"> and Amy Ernst.</w:t>
      </w:r>
    </w:p>
    <w:p w:rsidR="00801B72" w:rsidRDefault="00801B72">
      <w:pPr>
        <w:jc w:val="both"/>
      </w:pPr>
    </w:p>
    <w:p w:rsidR="00801B72" w:rsidRDefault="00801B72">
      <w:pPr>
        <w:jc w:val="both"/>
      </w:pPr>
      <w:r>
        <w:t xml:space="preserve">Staff members present were Scott Hain, General Manager; </w:t>
      </w:r>
      <w:r w:rsidR="00BE436F">
        <w:t>Eric Roos, Utility Coordinator; and Kristy Taylor</w:t>
      </w:r>
      <w:r>
        <w:t>, Secretary to the Commission</w:t>
      </w:r>
    </w:p>
    <w:p w:rsidR="00801B72" w:rsidRDefault="00801B72">
      <w:pPr>
        <w:jc w:val="both"/>
      </w:pPr>
    </w:p>
    <w:p w:rsidR="00801B72" w:rsidRPr="002D7439" w:rsidRDefault="00801B72">
      <w:pPr>
        <w:jc w:val="both"/>
      </w:pPr>
      <w:r>
        <w:t>Others present</w:t>
      </w:r>
      <w:r w:rsidR="0028585E">
        <w:t>:  None</w:t>
      </w:r>
    </w:p>
    <w:p w:rsidR="00801B72" w:rsidRDefault="00801B72">
      <w:pPr>
        <w:jc w:val="both"/>
      </w:pPr>
    </w:p>
    <w:p w:rsidR="00801B72" w:rsidRDefault="00801B72">
      <w:pPr>
        <w:jc w:val="both"/>
        <w:rPr>
          <w:b/>
        </w:rPr>
      </w:pPr>
      <w:r>
        <w:rPr>
          <w:b/>
        </w:rPr>
        <w:t>AGENDA ADDITIONS/CLOSURE</w:t>
      </w:r>
    </w:p>
    <w:p w:rsidR="00801B72" w:rsidRDefault="00801B72">
      <w:pPr>
        <w:jc w:val="both"/>
        <w:rPr>
          <w:b/>
        </w:rPr>
      </w:pPr>
    </w:p>
    <w:p w:rsidR="00801B72" w:rsidRDefault="00801B72">
      <w:pPr>
        <w:jc w:val="both"/>
      </w:pPr>
      <w:r>
        <w:t xml:space="preserve">A motion was made by Commissioner </w:t>
      </w:r>
      <w:r w:rsidR="00BE436F">
        <w:t>Hayenga</w:t>
      </w:r>
      <w:r>
        <w:t xml:space="preserve">, seconded by Commissioner </w:t>
      </w:r>
      <w:r w:rsidR="00BE436F">
        <w:t>Fury</w:t>
      </w:r>
      <w:r w:rsidR="000B07B4">
        <w:t>,</w:t>
      </w:r>
      <w:r>
        <w:t xml:space="preserve"> and unanimously carried to close the agenda as presented.</w:t>
      </w:r>
    </w:p>
    <w:p w:rsidR="00801B72" w:rsidRDefault="00801B72">
      <w:pPr>
        <w:jc w:val="both"/>
      </w:pPr>
    </w:p>
    <w:p w:rsidR="00801B72" w:rsidRDefault="00801B72">
      <w:pPr>
        <w:jc w:val="both"/>
        <w:rPr>
          <w:b/>
        </w:rPr>
      </w:pPr>
      <w:r>
        <w:rPr>
          <w:b/>
        </w:rPr>
        <w:t>CONSENT AGENDA APPROVED</w:t>
      </w:r>
    </w:p>
    <w:p w:rsidR="00801B72" w:rsidRDefault="00801B72">
      <w:pPr>
        <w:jc w:val="both"/>
        <w:rPr>
          <w:b/>
        </w:rPr>
      </w:pPr>
    </w:p>
    <w:p w:rsidR="00801B72" w:rsidRDefault="00801B72">
      <w:pPr>
        <w:jc w:val="both"/>
      </w:pPr>
      <w:r>
        <w:t xml:space="preserve">A motion was made by Commissioner </w:t>
      </w:r>
      <w:r w:rsidR="00BE436F">
        <w:t>Nixon</w:t>
      </w:r>
      <w:r>
        <w:t xml:space="preserve">, seconded by Commissioner </w:t>
      </w:r>
      <w:r w:rsidR="00BE436F">
        <w:t>Ernst</w:t>
      </w:r>
      <w:r w:rsidR="000B07B4">
        <w:t>,</w:t>
      </w:r>
      <w:r>
        <w:t xml:space="preserve"> and unanimously carried to approve the consent agenda as follows:</w:t>
      </w:r>
    </w:p>
    <w:p w:rsidR="00801B72" w:rsidRDefault="00801B72">
      <w:pPr>
        <w:jc w:val="both"/>
      </w:pPr>
    </w:p>
    <w:p w:rsidR="00801B72" w:rsidRDefault="00801B72" w:rsidP="00F51FE7">
      <w:pPr>
        <w:pStyle w:val="ListParagraph"/>
        <w:numPr>
          <w:ilvl w:val="0"/>
          <w:numId w:val="1"/>
        </w:numPr>
        <w:jc w:val="both"/>
      </w:pPr>
      <w:r>
        <w:t xml:space="preserve">Water and Light Commission minutes of the regular meeting held on </w:t>
      </w:r>
      <w:r w:rsidR="00BE436F">
        <w:t>May 18, 2026</w:t>
      </w:r>
    </w:p>
    <w:p w:rsidR="00801B72" w:rsidRDefault="007D5D0B" w:rsidP="009B4640">
      <w:pPr>
        <w:pStyle w:val="ListParagraph"/>
        <w:numPr>
          <w:ilvl w:val="0"/>
          <w:numId w:val="1"/>
        </w:numPr>
        <w:jc w:val="both"/>
      </w:pPr>
      <w:r>
        <w:t>S</w:t>
      </w:r>
      <w:r w:rsidR="00801B72">
        <w:t xml:space="preserve">taff reports for </w:t>
      </w:r>
      <w:r w:rsidR="00BE436F">
        <w:t>May</w:t>
      </w:r>
    </w:p>
    <w:p w:rsidR="00801B72" w:rsidRDefault="00801B72" w:rsidP="00F51FE7">
      <w:pPr>
        <w:pStyle w:val="ListParagraph"/>
        <w:numPr>
          <w:ilvl w:val="0"/>
          <w:numId w:val="1"/>
        </w:numPr>
        <w:jc w:val="both"/>
      </w:pPr>
      <w:r>
        <w:t xml:space="preserve">Utility bills payable totaling </w:t>
      </w:r>
      <w:r w:rsidR="00BE436F">
        <w:t>$512,008.45</w:t>
      </w:r>
      <w:r w:rsidR="00242092">
        <w:t xml:space="preserve"> for </w:t>
      </w:r>
      <w:r w:rsidR="000B07B4">
        <w:t>May 22, May 29, June 5, June 12, and June 18, 2026</w:t>
      </w:r>
    </w:p>
    <w:p w:rsidR="007D5D0B" w:rsidRDefault="007D5D0B" w:rsidP="007D5D0B">
      <w:pPr>
        <w:jc w:val="both"/>
      </w:pPr>
    </w:p>
    <w:p w:rsidR="007D5D0B" w:rsidRDefault="007D5D0B" w:rsidP="007D5D0B">
      <w:pPr>
        <w:jc w:val="both"/>
      </w:pPr>
      <w:r>
        <w:rPr>
          <w:b/>
        </w:rPr>
        <w:t>FINANCIAL STATEMENTS</w:t>
      </w:r>
      <w:r w:rsidR="00A43379">
        <w:rPr>
          <w:b/>
        </w:rPr>
        <w:t xml:space="preserve"> AND SALES REPORTS</w:t>
      </w:r>
    </w:p>
    <w:p w:rsidR="007D5D0B" w:rsidRDefault="007D5D0B" w:rsidP="007D5D0B">
      <w:pPr>
        <w:jc w:val="both"/>
      </w:pPr>
    </w:p>
    <w:p w:rsidR="007D5D0B" w:rsidRPr="007D5D0B" w:rsidRDefault="007D5D0B" w:rsidP="007D5D0B">
      <w:pPr>
        <w:jc w:val="both"/>
      </w:pPr>
      <w:r>
        <w:t xml:space="preserve">A motion was made by Commissioner </w:t>
      </w:r>
      <w:r w:rsidR="000B07B4">
        <w:t>Hayenga</w:t>
      </w:r>
      <w:r>
        <w:t xml:space="preserve">, seconded by Commissioner </w:t>
      </w:r>
      <w:r w:rsidR="000B07B4">
        <w:t>Fury,</w:t>
      </w:r>
      <w:r>
        <w:t xml:space="preserve"> and unanimously carried to accept the financial statements </w:t>
      </w:r>
      <w:r w:rsidR="00A43379">
        <w:t xml:space="preserve">and sales reports </w:t>
      </w:r>
      <w:r>
        <w:t xml:space="preserve">for </w:t>
      </w:r>
      <w:r w:rsidR="000B07B4">
        <w:t>May</w:t>
      </w:r>
      <w:r>
        <w:t>.</w:t>
      </w:r>
    </w:p>
    <w:p w:rsidR="00801B72" w:rsidRDefault="00801B72">
      <w:pPr>
        <w:jc w:val="both"/>
      </w:pPr>
    </w:p>
    <w:p w:rsidR="009707F9" w:rsidRPr="009707F9" w:rsidRDefault="009707F9" w:rsidP="009707F9">
      <w:pPr>
        <w:tabs>
          <w:tab w:val="left" w:pos="720"/>
          <w:tab w:val="left" w:pos="1440"/>
        </w:tabs>
        <w:rPr>
          <w:b/>
        </w:rPr>
      </w:pPr>
      <w:r w:rsidRPr="009707F9">
        <w:rPr>
          <w:b/>
        </w:rPr>
        <w:t>AGREEMENT APPROVING TERMINATION OF AGREEMENTS RELATED TO THE WORTHINGTON WIND TURBINE GENERATOR PROJECT</w:t>
      </w:r>
    </w:p>
    <w:p w:rsidR="009707F9" w:rsidRDefault="009707F9" w:rsidP="009707F9">
      <w:pPr>
        <w:tabs>
          <w:tab w:val="left" w:pos="720"/>
          <w:tab w:val="left" w:pos="1440"/>
        </w:tabs>
        <w:jc w:val="both"/>
        <w:rPr>
          <w:b/>
        </w:rPr>
      </w:pPr>
    </w:p>
    <w:p w:rsidR="0006746A" w:rsidRPr="00F33493" w:rsidRDefault="005363C5" w:rsidP="0006746A">
      <w:pPr>
        <w:pStyle w:val="ListParagraph"/>
        <w:tabs>
          <w:tab w:val="left" w:pos="1440"/>
        </w:tabs>
        <w:ind w:left="0"/>
      </w:pPr>
      <w:r>
        <w:t xml:space="preserve">A motion was made by Commissioner Ernst, seconded by Commissioner Hayenga, and unanimously carried </w:t>
      </w:r>
      <w:r w:rsidR="0006746A">
        <w:t>to approve the agreement in substantially the form presented and to authorize the President to execute the agreement at the appropriate time.</w:t>
      </w:r>
    </w:p>
    <w:p w:rsidR="00180D9A" w:rsidRDefault="00180D9A" w:rsidP="009707F9">
      <w:pPr>
        <w:tabs>
          <w:tab w:val="left" w:pos="720"/>
          <w:tab w:val="left" w:pos="1440"/>
        </w:tabs>
        <w:jc w:val="both"/>
        <w:rPr>
          <w:b/>
        </w:rPr>
      </w:pPr>
    </w:p>
    <w:p w:rsidR="00E26B63" w:rsidRPr="00E26B63" w:rsidRDefault="00E26B63" w:rsidP="00E26B63">
      <w:pPr>
        <w:tabs>
          <w:tab w:val="left" w:pos="720"/>
          <w:tab w:val="left" w:pos="1440"/>
        </w:tabs>
        <w:rPr>
          <w:b/>
        </w:rPr>
      </w:pPr>
      <w:r w:rsidRPr="00E26B63">
        <w:rPr>
          <w:b/>
        </w:rPr>
        <w:t>S-1 AGREEMENT EXTENSION DISCUSSION</w:t>
      </w:r>
    </w:p>
    <w:p w:rsidR="00E26B63" w:rsidRDefault="00E26B63" w:rsidP="00E26B63">
      <w:pPr>
        <w:pStyle w:val="ListParagraph"/>
        <w:rPr>
          <w:b/>
        </w:rPr>
      </w:pPr>
    </w:p>
    <w:p w:rsidR="003807C8" w:rsidRPr="00F0101B" w:rsidRDefault="003807C8" w:rsidP="003807C8">
      <w:pPr>
        <w:pStyle w:val="ListParagraph"/>
        <w:ind w:left="0"/>
      </w:pPr>
      <w:r>
        <w:t xml:space="preserve">Staff and the Commission had a discussion on the proposed amendments to the current agreement and the process for approving the amended agreement.  The deadline to approve the amended agreement is November 1, 2026, so no formal action was requested. </w:t>
      </w:r>
    </w:p>
    <w:p w:rsidR="009707F9" w:rsidRDefault="009707F9" w:rsidP="009707F9">
      <w:pPr>
        <w:tabs>
          <w:tab w:val="left" w:pos="720"/>
          <w:tab w:val="left" w:pos="1440"/>
        </w:tabs>
        <w:jc w:val="both"/>
        <w:rPr>
          <w:b/>
        </w:rPr>
      </w:pPr>
    </w:p>
    <w:p w:rsidR="009707F9" w:rsidRPr="003D4D6A" w:rsidRDefault="009707F9" w:rsidP="009707F9">
      <w:pPr>
        <w:tabs>
          <w:tab w:val="left" w:pos="720"/>
          <w:tab w:val="left" w:pos="1440"/>
        </w:tabs>
        <w:jc w:val="both"/>
        <w:rPr>
          <w:b/>
        </w:rPr>
      </w:pPr>
      <w:r w:rsidRPr="003D4D6A">
        <w:rPr>
          <w:b/>
        </w:rPr>
        <w:t>OWATONNA PUBLIC UTILITIES RATE COMPARISON STUDY</w:t>
      </w:r>
    </w:p>
    <w:p w:rsidR="009707F9" w:rsidRDefault="009707F9" w:rsidP="009707F9">
      <w:pPr>
        <w:tabs>
          <w:tab w:val="left" w:pos="720"/>
          <w:tab w:val="left" w:pos="1440"/>
        </w:tabs>
        <w:jc w:val="both"/>
        <w:rPr>
          <w:b/>
        </w:rPr>
      </w:pPr>
    </w:p>
    <w:p w:rsidR="009707F9" w:rsidRDefault="009707F9" w:rsidP="009707F9">
      <w:pPr>
        <w:jc w:val="both"/>
      </w:pPr>
      <w:r>
        <w:t xml:space="preserve">Scott Hain, General Manager, presented the </w:t>
      </w:r>
      <w:r w:rsidRPr="004307D4">
        <w:t xml:space="preserve">results of the Owatonna Public Utilities electric and water rate comparison study for the period of </w:t>
      </w:r>
      <w:r>
        <w:t>January 2025</w:t>
      </w:r>
      <w:r w:rsidRPr="004307D4">
        <w:t xml:space="preserve"> through </w:t>
      </w:r>
      <w:r>
        <w:t>December</w:t>
      </w:r>
      <w:r w:rsidRPr="004307D4">
        <w:t xml:space="preserve"> 20</w:t>
      </w:r>
      <w:r>
        <w:t xml:space="preserve">25.  Based on the </w:t>
      </w:r>
      <w:r w:rsidR="00887259">
        <w:t>survey information, Worthington ranked second-lowest in cost across</w:t>
      </w:r>
      <w:r>
        <w:t xml:space="preserve"> residential</w:t>
      </w:r>
      <w:r w:rsidR="0009030F">
        <w:t>,</w:t>
      </w:r>
      <w:r>
        <w:t xml:space="preserve"> commercial</w:t>
      </w:r>
      <w:r w:rsidR="0009030F">
        <w:t>,</w:t>
      </w:r>
      <w:r>
        <w:t xml:space="preserve"> </w:t>
      </w:r>
      <w:r w:rsidR="0009030F">
        <w:t xml:space="preserve">and industrial </w:t>
      </w:r>
      <w:r>
        <w:t xml:space="preserve">electric cost comparisons.  Fourteen electric utilities were surveyed, including eleven municipal utilities, two rural electric cooperatives, and one investor-owned utility.  </w:t>
      </w:r>
    </w:p>
    <w:p w:rsidR="009707F9" w:rsidRDefault="009707F9" w:rsidP="009707F9">
      <w:pPr>
        <w:jc w:val="both"/>
      </w:pPr>
    </w:p>
    <w:p w:rsidR="009707F9" w:rsidRDefault="009707F9" w:rsidP="009707F9">
      <w:pPr>
        <w:jc w:val="both"/>
      </w:pPr>
      <w:r>
        <w:t xml:space="preserve">In the water cost comparisons, Worthington ranked </w:t>
      </w:r>
      <w:r w:rsidR="00887259">
        <w:t>fourth lowest</w:t>
      </w:r>
      <w:r>
        <w:t xml:space="preserve"> </w:t>
      </w:r>
      <w:r w:rsidR="00C252C3">
        <w:t>among 12</w:t>
      </w:r>
      <w:r>
        <w:t xml:space="preserve"> other water utilities.</w:t>
      </w:r>
    </w:p>
    <w:p w:rsidR="009707F9" w:rsidRDefault="009707F9">
      <w:pPr>
        <w:jc w:val="both"/>
        <w:rPr>
          <w:b/>
        </w:rPr>
      </w:pPr>
    </w:p>
    <w:p w:rsidR="001C532B" w:rsidRPr="001C532B" w:rsidRDefault="001C532B" w:rsidP="001C532B">
      <w:pPr>
        <w:tabs>
          <w:tab w:val="left" w:pos="720"/>
          <w:tab w:val="left" w:pos="1440"/>
        </w:tabs>
        <w:rPr>
          <w:b/>
        </w:rPr>
      </w:pPr>
      <w:r w:rsidRPr="001C532B">
        <w:rPr>
          <w:b/>
        </w:rPr>
        <w:t>SPECIAL JOINT CITY COUNCIL/W&amp;L COMMISSION MEETING</w:t>
      </w:r>
    </w:p>
    <w:p w:rsidR="009707F9" w:rsidRDefault="009707F9">
      <w:pPr>
        <w:jc w:val="both"/>
        <w:rPr>
          <w:b/>
        </w:rPr>
      </w:pPr>
    </w:p>
    <w:p w:rsidR="005E4BBF" w:rsidRDefault="005E4BBF" w:rsidP="005E4BBF">
      <w:pPr>
        <w:tabs>
          <w:tab w:val="left" w:pos="0"/>
          <w:tab w:val="left" w:pos="1440"/>
        </w:tabs>
      </w:pPr>
      <w:r>
        <w:t>A special joint meeting of the City Council and the W&amp;L Commission has been scheduled for 4:00 p.m. on Wednesday, July 15, 2026.  The auditor will be present at the meeting to present the 2025 Comprehensive Annual Financial Report.</w:t>
      </w:r>
    </w:p>
    <w:p w:rsidR="005E4BBF" w:rsidRDefault="005E4BBF" w:rsidP="005E4BBF">
      <w:pPr>
        <w:tabs>
          <w:tab w:val="left" w:pos="720"/>
          <w:tab w:val="left" w:pos="1440"/>
        </w:tabs>
        <w:ind w:left="720"/>
      </w:pPr>
    </w:p>
    <w:p w:rsidR="005E4BBF" w:rsidRDefault="005E4BBF" w:rsidP="005E4BBF">
      <w:pPr>
        <w:tabs>
          <w:tab w:val="left" w:pos="720"/>
          <w:tab w:val="left" w:pos="1440"/>
        </w:tabs>
        <w:ind w:left="720" w:hanging="720"/>
      </w:pPr>
      <w:r>
        <w:t xml:space="preserve">Commissioners Weg, Nixon, Hayenga, and Fury </w:t>
      </w:r>
      <w:r w:rsidR="00AC293A">
        <w:t xml:space="preserve">indicated they </w:t>
      </w:r>
      <w:r w:rsidR="008527C1">
        <w:t>will</w:t>
      </w:r>
      <w:r>
        <w:t xml:space="preserve"> attend the meeting. </w:t>
      </w:r>
    </w:p>
    <w:p w:rsidR="005E4BBF" w:rsidRDefault="005E4BBF">
      <w:pPr>
        <w:jc w:val="both"/>
        <w:rPr>
          <w:b/>
        </w:rPr>
      </w:pPr>
    </w:p>
    <w:p w:rsidR="00652E07" w:rsidRDefault="00652E07">
      <w:pPr>
        <w:jc w:val="both"/>
      </w:pPr>
      <w:r>
        <w:rPr>
          <w:b/>
        </w:rPr>
        <w:t>COMMISSION COMMITTEE REPORTS</w:t>
      </w:r>
    </w:p>
    <w:p w:rsidR="00944EF0" w:rsidRDefault="00944EF0">
      <w:pPr>
        <w:jc w:val="both"/>
      </w:pPr>
    </w:p>
    <w:p w:rsidR="00944EF0" w:rsidRDefault="00511D60">
      <w:pPr>
        <w:jc w:val="both"/>
      </w:pPr>
      <w:r>
        <w:t>There were no Commission committee reports</w:t>
      </w:r>
    </w:p>
    <w:p w:rsidR="00944EF0" w:rsidRDefault="00944EF0">
      <w:pPr>
        <w:jc w:val="both"/>
      </w:pPr>
    </w:p>
    <w:p w:rsidR="00944EF0" w:rsidRDefault="00944EF0">
      <w:pPr>
        <w:jc w:val="both"/>
      </w:pPr>
      <w:r>
        <w:rPr>
          <w:b/>
        </w:rPr>
        <w:t>GENERAL MANAGER REPORT</w:t>
      </w:r>
    </w:p>
    <w:p w:rsidR="00944EF0" w:rsidRDefault="00944EF0">
      <w:pPr>
        <w:jc w:val="both"/>
      </w:pPr>
    </w:p>
    <w:p w:rsidR="00944EF0" w:rsidRPr="00944EF0" w:rsidRDefault="00271544">
      <w:pPr>
        <w:jc w:val="both"/>
      </w:pPr>
      <w:r>
        <w:t>General Manager Hain requested that the July 6, 2026, meeting be canceled</w:t>
      </w:r>
      <w:r w:rsidR="008527C1">
        <w:t xml:space="preserve"> and the Commission agreed to cancel the meeting.</w:t>
      </w:r>
      <w:r>
        <w:t xml:space="preserve"> </w:t>
      </w:r>
    </w:p>
    <w:p w:rsidR="00652E07" w:rsidRPr="00652E07" w:rsidRDefault="00652E07">
      <w:pPr>
        <w:jc w:val="both"/>
      </w:pPr>
    </w:p>
    <w:p w:rsidR="00801B72" w:rsidRDefault="00801B72">
      <w:pPr>
        <w:jc w:val="both"/>
        <w:rPr>
          <w:b/>
        </w:rPr>
      </w:pPr>
      <w:r>
        <w:rPr>
          <w:b/>
        </w:rPr>
        <w:t>ADJOURNMENT</w:t>
      </w:r>
    </w:p>
    <w:p w:rsidR="00801B72" w:rsidRDefault="00801B72">
      <w:pPr>
        <w:jc w:val="both"/>
      </w:pPr>
    </w:p>
    <w:p w:rsidR="00801B72" w:rsidRDefault="00801B72">
      <w:pPr>
        <w:jc w:val="both"/>
      </w:pPr>
      <w:r>
        <w:t xml:space="preserve">President </w:t>
      </w:r>
      <w:r w:rsidR="00BC3637">
        <w:t>Weg</w:t>
      </w:r>
      <w:r>
        <w:t xml:space="preserve"> declared the meeting adjourned</w:t>
      </w:r>
      <w:r w:rsidR="000A1D3A">
        <w:t xml:space="preserve"> at 3:50 P.M</w:t>
      </w:r>
      <w:r>
        <w:t>.</w:t>
      </w:r>
    </w:p>
    <w:p w:rsidR="00801B72" w:rsidRDefault="00801B72">
      <w:pPr>
        <w:jc w:val="both"/>
      </w:pPr>
    </w:p>
    <w:p w:rsidR="00801B72" w:rsidRDefault="00801B72">
      <w:pPr>
        <w:jc w:val="both"/>
      </w:pPr>
    </w:p>
    <w:p w:rsidR="00801B72" w:rsidRDefault="00801B72">
      <w:pPr>
        <w:jc w:val="both"/>
      </w:pPr>
    </w:p>
    <w:p w:rsidR="00242092" w:rsidRDefault="00BE436F">
      <w:pPr>
        <w:jc w:val="both"/>
      </w:pPr>
      <w:r>
        <w:t>Kristy Taylor</w:t>
      </w:r>
    </w:p>
    <w:p w:rsidR="003738D6" w:rsidRDefault="00801B72">
      <w:pPr>
        <w:jc w:val="both"/>
      </w:pPr>
      <w:r>
        <w:t>Secretary to the Commission</w:t>
      </w:r>
    </w:p>
    <w:p w:rsidR="003738D6" w:rsidRDefault="003738D6">
      <w:pPr>
        <w:jc w:val="both"/>
      </w:pPr>
    </w:p>
    <w:sectPr w:rsidR="003738D6" w:rsidSect="00EE52DF">
      <w:headerReference w:type="default" r:id="rId7"/>
      <w:headerReference w:type="first" r:id="rId8"/>
      <w:pgSz w:w="12240" w:h="15840"/>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47538" w:rsidRDefault="00747538">
      <w:r>
        <w:separator/>
      </w:r>
    </w:p>
  </w:endnote>
  <w:endnote w:type="continuationSeparator" w:id="0">
    <w:p w:rsidR="00747538" w:rsidRDefault="007475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47538" w:rsidRDefault="00747538">
      <w:r>
        <w:separator/>
      </w:r>
    </w:p>
  </w:footnote>
  <w:footnote w:type="continuationSeparator" w:id="0">
    <w:p w:rsidR="00747538" w:rsidRDefault="007475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1B72" w:rsidRDefault="00801B72">
    <w:pPr>
      <w:pStyle w:val="Header"/>
    </w:pPr>
    <w:r>
      <w:t>Water and Light Commission Minutes</w:t>
    </w:r>
  </w:p>
  <w:p w:rsidR="003738D6" w:rsidRDefault="008527C1">
    <w:pPr>
      <w:pStyle w:val="Header"/>
    </w:pPr>
    <w:r>
      <w:t>June 22, 2026</w:t>
    </w:r>
  </w:p>
  <w:p w:rsidR="00801B72" w:rsidRDefault="00801B72">
    <w:pPr>
      <w:pStyle w:val="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BC3637">
      <w:rPr>
        <w:rStyle w:val="PageNumber"/>
        <w:noProof/>
      </w:rPr>
      <w:t>2</w:t>
    </w:r>
    <w:r>
      <w:rPr>
        <w:rStyle w:val="PageNumber"/>
      </w:rPr>
      <w:fldChar w:fldCharType="end"/>
    </w:r>
  </w:p>
  <w:p w:rsidR="00801B72" w:rsidRDefault="00801B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1B72" w:rsidRDefault="00801B7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8E08B1"/>
    <w:multiLevelType w:val="hybridMultilevel"/>
    <w:tmpl w:val="7E2E5178"/>
    <w:lvl w:ilvl="0" w:tplc="242276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E4074E0"/>
    <w:multiLevelType w:val="hybridMultilevel"/>
    <w:tmpl w:val="2A601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36F"/>
    <w:rsid w:val="00031C80"/>
    <w:rsid w:val="00037F0A"/>
    <w:rsid w:val="0006746A"/>
    <w:rsid w:val="000827D6"/>
    <w:rsid w:val="0009030F"/>
    <w:rsid w:val="000A1D3A"/>
    <w:rsid w:val="000A7BC8"/>
    <w:rsid w:val="000B07B4"/>
    <w:rsid w:val="000D0799"/>
    <w:rsid w:val="00102B53"/>
    <w:rsid w:val="001072DD"/>
    <w:rsid w:val="00111A03"/>
    <w:rsid w:val="00114D2E"/>
    <w:rsid w:val="001233D9"/>
    <w:rsid w:val="00133C85"/>
    <w:rsid w:val="0014582B"/>
    <w:rsid w:val="00170CAF"/>
    <w:rsid w:val="00180D9A"/>
    <w:rsid w:val="001C1C35"/>
    <w:rsid w:val="001C5290"/>
    <w:rsid w:val="001C532B"/>
    <w:rsid w:val="0022478F"/>
    <w:rsid w:val="00242092"/>
    <w:rsid w:val="00271544"/>
    <w:rsid w:val="002828F0"/>
    <w:rsid w:val="0028585E"/>
    <w:rsid w:val="00286334"/>
    <w:rsid w:val="002A3099"/>
    <w:rsid w:val="002D7439"/>
    <w:rsid w:val="0030013A"/>
    <w:rsid w:val="0030313A"/>
    <w:rsid w:val="0030414B"/>
    <w:rsid w:val="003213D0"/>
    <w:rsid w:val="003738D6"/>
    <w:rsid w:val="003807C8"/>
    <w:rsid w:val="003D5D0C"/>
    <w:rsid w:val="00511D60"/>
    <w:rsid w:val="005160D5"/>
    <w:rsid w:val="005302E9"/>
    <w:rsid w:val="00533914"/>
    <w:rsid w:val="005363C5"/>
    <w:rsid w:val="005374E8"/>
    <w:rsid w:val="00551000"/>
    <w:rsid w:val="00570350"/>
    <w:rsid w:val="00596022"/>
    <w:rsid w:val="005976A4"/>
    <w:rsid w:val="005D1DDE"/>
    <w:rsid w:val="005E4BBF"/>
    <w:rsid w:val="00633B2E"/>
    <w:rsid w:val="00644455"/>
    <w:rsid w:val="00652E07"/>
    <w:rsid w:val="00673C04"/>
    <w:rsid w:val="00676AE3"/>
    <w:rsid w:val="006D05B0"/>
    <w:rsid w:val="006E4982"/>
    <w:rsid w:val="006E780E"/>
    <w:rsid w:val="00722512"/>
    <w:rsid w:val="007424B7"/>
    <w:rsid w:val="00747538"/>
    <w:rsid w:val="007A1FC4"/>
    <w:rsid w:val="007A7ABC"/>
    <w:rsid w:val="007C0A63"/>
    <w:rsid w:val="007D5D0B"/>
    <w:rsid w:val="00801B72"/>
    <w:rsid w:val="008270F2"/>
    <w:rsid w:val="00840B8D"/>
    <w:rsid w:val="0085253A"/>
    <w:rsid w:val="008527C1"/>
    <w:rsid w:val="008648BE"/>
    <w:rsid w:val="00885B20"/>
    <w:rsid w:val="00887259"/>
    <w:rsid w:val="00893A7B"/>
    <w:rsid w:val="008C5BEC"/>
    <w:rsid w:val="0090385C"/>
    <w:rsid w:val="00944EF0"/>
    <w:rsid w:val="009707F9"/>
    <w:rsid w:val="009734BB"/>
    <w:rsid w:val="00996027"/>
    <w:rsid w:val="009A3514"/>
    <w:rsid w:val="009B4640"/>
    <w:rsid w:val="00A02BF4"/>
    <w:rsid w:val="00A10388"/>
    <w:rsid w:val="00A14C99"/>
    <w:rsid w:val="00A43379"/>
    <w:rsid w:val="00A85DA2"/>
    <w:rsid w:val="00A95582"/>
    <w:rsid w:val="00AA7EDA"/>
    <w:rsid w:val="00AC2393"/>
    <w:rsid w:val="00AC293A"/>
    <w:rsid w:val="00B12E17"/>
    <w:rsid w:val="00B651ED"/>
    <w:rsid w:val="00BC3637"/>
    <w:rsid w:val="00BE436F"/>
    <w:rsid w:val="00BF3C06"/>
    <w:rsid w:val="00C057C1"/>
    <w:rsid w:val="00C248F7"/>
    <w:rsid w:val="00C252C3"/>
    <w:rsid w:val="00C44A7D"/>
    <w:rsid w:val="00C46432"/>
    <w:rsid w:val="00C61117"/>
    <w:rsid w:val="00CB487E"/>
    <w:rsid w:val="00CC7137"/>
    <w:rsid w:val="00D06E07"/>
    <w:rsid w:val="00D1300D"/>
    <w:rsid w:val="00D252B7"/>
    <w:rsid w:val="00D61622"/>
    <w:rsid w:val="00D64891"/>
    <w:rsid w:val="00DB5200"/>
    <w:rsid w:val="00DD5354"/>
    <w:rsid w:val="00E26B63"/>
    <w:rsid w:val="00E6400E"/>
    <w:rsid w:val="00EE52DF"/>
    <w:rsid w:val="00F3057F"/>
    <w:rsid w:val="00F51FE7"/>
    <w:rsid w:val="00F846D4"/>
    <w:rsid w:val="00F854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463CC564-9D55-4364-A253-F4FF54FDA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E52DF"/>
    <w:rPr>
      <w:sz w:val="24"/>
    </w:rPr>
  </w:style>
  <w:style w:type="paragraph" w:styleId="Heading1">
    <w:name w:val="heading 1"/>
    <w:basedOn w:val="Normal"/>
    <w:next w:val="Normal"/>
    <w:link w:val="Heading1Char"/>
    <w:uiPriority w:val="99"/>
    <w:qFormat/>
    <w:rsid w:val="00EE52DF"/>
    <w:pPr>
      <w:keepNext/>
      <w:jc w:val="both"/>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Cambria" w:eastAsia="Times New Roman" w:hAnsi="Cambria" w:cs="Times New Roman"/>
      <w:b/>
      <w:bCs/>
      <w:kern w:val="32"/>
      <w:sz w:val="32"/>
      <w:szCs w:val="32"/>
    </w:rPr>
  </w:style>
  <w:style w:type="paragraph" w:styleId="Header">
    <w:name w:val="header"/>
    <w:basedOn w:val="Normal"/>
    <w:link w:val="HeaderChar"/>
    <w:uiPriority w:val="99"/>
    <w:rsid w:val="00EE52DF"/>
    <w:pPr>
      <w:tabs>
        <w:tab w:val="center" w:pos="4320"/>
        <w:tab w:val="right" w:pos="8640"/>
      </w:tabs>
    </w:pPr>
  </w:style>
  <w:style w:type="character" w:customStyle="1" w:styleId="HeaderChar">
    <w:name w:val="Header Char"/>
    <w:link w:val="Header"/>
    <w:uiPriority w:val="99"/>
    <w:semiHidden/>
    <w:rPr>
      <w:sz w:val="24"/>
      <w:szCs w:val="20"/>
    </w:rPr>
  </w:style>
  <w:style w:type="paragraph" w:styleId="Footer">
    <w:name w:val="footer"/>
    <w:basedOn w:val="Normal"/>
    <w:link w:val="FooterChar"/>
    <w:uiPriority w:val="99"/>
    <w:rsid w:val="00EE52DF"/>
    <w:pPr>
      <w:tabs>
        <w:tab w:val="center" w:pos="4320"/>
        <w:tab w:val="right" w:pos="8640"/>
      </w:tabs>
    </w:pPr>
  </w:style>
  <w:style w:type="character" w:customStyle="1" w:styleId="FooterChar">
    <w:name w:val="Footer Char"/>
    <w:link w:val="Footer"/>
    <w:uiPriority w:val="99"/>
    <w:semiHidden/>
    <w:rPr>
      <w:sz w:val="24"/>
      <w:szCs w:val="20"/>
    </w:rPr>
  </w:style>
  <w:style w:type="character" w:styleId="PageNumber">
    <w:name w:val="page number"/>
    <w:uiPriority w:val="99"/>
    <w:rsid w:val="00EE52DF"/>
    <w:rPr>
      <w:rFonts w:cs="Times New Roman"/>
    </w:rPr>
  </w:style>
  <w:style w:type="paragraph" w:styleId="ListParagraph">
    <w:name w:val="List Paragraph"/>
    <w:basedOn w:val="Normal"/>
    <w:uiPriority w:val="34"/>
    <w:qFormat/>
    <w:rsid w:val="00F51F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taylor\Documents\Custom%20Office%20Templates\Minutes%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Minutes 2.dotx</Template>
  <TotalTime>0</TotalTime>
  <Pages>2</Pages>
  <Words>464</Words>
  <Characters>2708</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WATER AND LIGHT COMMISSION MINUTES</vt:lpstr>
    </vt:vector>
  </TitlesOfParts>
  <Company>Worthington Public Utilities</Company>
  <LinksUpToDate>false</LinksUpToDate>
  <CharactersWithSpaces>3166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AND LIGHT COMMISSION MINUTES</dc:title>
  <dc:creator>Kristy Taylor</dc:creator>
  <cp:lastModifiedBy>Kristy Taylor</cp:lastModifiedBy>
  <cp:revision>2</cp:revision>
  <cp:lastPrinted>2013-10-18T16:54:00Z</cp:lastPrinted>
  <dcterms:created xsi:type="dcterms:W3CDTF">2026-06-24T15:16:00Z</dcterms:created>
  <dcterms:modified xsi:type="dcterms:W3CDTF">2026-06-24T15:16:00Z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cdc0e4be-886c-409a-b1e4-95b3457db4ab</vt:lpwstr>
  </property>
</Properties>
</file>